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3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boden, Prallwand, Fixeinbauten BT F - Umbau und Erweiterung der Bertolt-Brecht-Gesamtschule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ortboden, Prallwand, Fixeinbauten BT F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